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3.0" w:type="dxa"/>
        <w:jc w:val="left"/>
        <w:tblInd w:w="-70.0" w:type="dxa"/>
        <w:tblLayout w:type="fixed"/>
        <w:tblLook w:val="0000"/>
      </w:tblPr>
      <w:tblGrid>
        <w:gridCol w:w="2835"/>
        <w:gridCol w:w="1701"/>
        <w:gridCol w:w="426"/>
        <w:gridCol w:w="2976"/>
        <w:gridCol w:w="568"/>
        <w:gridCol w:w="2377"/>
        <w:tblGridChange w:id="0">
          <w:tblGrid>
            <w:gridCol w:w="2835"/>
            <w:gridCol w:w="1701"/>
            <w:gridCol w:w="426"/>
            <w:gridCol w:w="2976"/>
            <w:gridCol w:w="568"/>
            <w:gridCol w:w="2377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VYÚČTOVÁNÍ  CESTOVNÍHO VÝDAJE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Úhrada cestovních výdajů,  které se tímto vyúčtováním považují za podporu a  příspěvek  České astronomické společnosti ve smyslu § 4 odst. 1 písm. k) zákona č. 586/1992 Sb., o daních z příjmu, v platném znění.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Česká astronomická společnost, Fričova 298, 25165 Ondřejov, IČ 00444537, Pobočka/Sekce: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 Jméno a příjmení:  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2. Bydliště: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Počátek cesty (místo,datum,hodina)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Místo jednání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Účel cesty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Konec cesty (místo, datum)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b w:val="1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jc w:val="center"/>
              <w:rPr>
                <w:b w:val="1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b w:val="1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3. Spolucestující: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VYÚČTOVÁNÍ CESTY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Forma úhrady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a) VÝPLATOU HOTOVOSTI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b) BANKOVNÍ PŘEVOD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uvést číslo a datum výdajového dokladu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číslo účtu: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kód banky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specifický symbol (u sporožira)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Výši cestovní náhrady zkontroloval a jej proplacení provedl (datum a podpis)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01.000000000002" w:type="dxa"/>
        <w:jc w:val="left"/>
        <w:tblLayout w:type="fixed"/>
        <w:tblLook w:val="0400"/>
      </w:tblPr>
      <w:tblGrid>
        <w:gridCol w:w="357"/>
        <w:gridCol w:w="300"/>
        <w:gridCol w:w="1020"/>
        <w:gridCol w:w="1260"/>
        <w:gridCol w:w="825"/>
        <w:gridCol w:w="1"/>
        <w:gridCol w:w="960"/>
        <w:gridCol w:w="1050"/>
        <w:gridCol w:w="885"/>
        <w:gridCol w:w="780"/>
        <w:gridCol w:w="825"/>
        <w:gridCol w:w="1050"/>
        <w:gridCol w:w="60"/>
        <w:gridCol w:w="62"/>
        <w:gridCol w:w="60"/>
        <w:gridCol w:w="60"/>
        <w:gridCol w:w="22"/>
        <w:gridCol w:w="20"/>
        <w:gridCol w:w="20"/>
        <w:gridCol w:w="18"/>
        <w:gridCol w:w="22"/>
        <w:gridCol w:w="6"/>
        <w:gridCol w:w="14"/>
        <w:gridCol w:w="18"/>
        <w:gridCol w:w="28"/>
        <w:gridCol w:w="11"/>
        <w:gridCol w:w="20"/>
        <w:gridCol w:w="29"/>
        <w:gridCol w:w="11"/>
        <w:gridCol w:w="20"/>
        <w:gridCol w:w="31"/>
        <w:gridCol w:w="17"/>
        <w:gridCol w:w="11"/>
        <w:gridCol w:w="7"/>
        <w:gridCol w:w="42"/>
        <w:gridCol w:w="18"/>
        <w:gridCol w:w="42"/>
        <w:gridCol w:w="18"/>
        <w:gridCol w:w="49"/>
        <w:gridCol w:w="23"/>
        <w:gridCol w:w="30"/>
        <w:tblGridChange w:id="0">
          <w:tblGrid>
            <w:gridCol w:w="357"/>
            <w:gridCol w:w="300"/>
            <w:gridCol w:w="1020"/>
            <w:gridCol w:w="1260"/>
            <w:gridCol w:w="825"/>
            <w:gridCol w:w="1"/>
            <w:gridCol w:w="960"/>
            <w:gridCol w:w="1050"/>
            <w:gridCol w:w="885"/>
            <w:gridCol w:w="780"/>
            <w:gridCol w:w="825"/>
            <w:gridCol w:w="1050"/>
            <w:gridCol w:w="60"/>
            <w:gridCol w:w="62"/>
            <w:gridCol w:w="60"/>
            <w:gridCol w:w="60"/>
            <w:gridCol w:w="22"/>
            <w:gridCol w:w="20"/>
            <w:gridCol w:w="20"/>
            <w:gridCol w:w="18"/>
            <w:gridCol w:w="22"/>
            <w:gridCol w:w="6"/>
            <w:gridCol w:w="14"/>
            <w:gridCol w:w="18"/>
            <w:gridCol w:w="28"/>
            <w:gridCol w:w="11"/>
            <w:gridCol w:w="20"/>
            <w:gridCol w:w="29"/>
            <w:gridCol w:w="11"/>
            <w:gridCol w:w="20"/>
            <w:gridCol w:w="31"/>
            <w:gridCol w:w="17"/>
            <w:gridCol w:w="11"/>
            <w:gridCol w:w="7"/>
            <w:gridCol w:w="42"/>
            <w:gridCol w:w="18"/>
            <w:gridCol w:w="42"/>
            <w:gridCol w:w="18"/>
            <w:gridCol w:w="49"/>
            <w:gridCol w:w="23"/>
            <w:gridCol w:w="30"/>
          </w:tblGrid>
        </w:tblGridChange>
      </w:tblGrid>
      <w:tr>
        <w:trPr>
          <w:cantSplit w:val="0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pStyle w:val="Heading2"/>
              <w:keepLines w:val="0"/>
              <w:numPr>
                <w:ilvl w:val="1"/>
                <w:numId w:val="1"/>
              </w:numPr>
              <w:tabs>
                <w:tab w:val="left" w:leader="none" w:pos="0"/>
              </w:tabs>
              <w:spacing w:after="0" w:before="0" w:lineRule="auto"/>
              <w:ind w:right="1298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VYÚČTOVÁNÍ CESTY</w:t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Datum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Odjezd – příjezd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Použitý dopravní prostředek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Vzdálenost v km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Jízdné a místní přeprava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Stravné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Nutné vedlejší výdaje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Celkem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 hod.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Odjezd –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Příjezd –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Odjezd –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Příjezd –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Odjezd –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Příjezd –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Odjezd –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Příjezd –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Odjezd –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Příjezd –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Odjezd –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Příjezd –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Celkem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Záloha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Doplatek - Přeplatek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9">
            <w:pPr>
              <w:ind w:right="-428.5039370078738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Prohlašuji, že jsem všechny údaje uvedl úplně a správně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– osobní vlak</w:t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AUV-A – auto vlastní*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 – rychlík</w:t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 – letadlo</w:t>
            </w:r>
          </w:p>
        </w:tc>
        <w:tc>
          <w:tcPr>
            <w:gridSpan w:val="11"/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– autobus</w:t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 - pěšky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datum a podpis účtovatele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794" w:top="794" w:left="680" w:right="680" w:header="720.0000000000001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rPr/>
    </w:pPr>
    <w:r w:rsidDel="00000000" w:rsidR="00000000" w:rsidRPr="00000000">
      <w:rPr>
        <w:rtl w:val="0"/>
      </w:rPr>
      <w:t xml:space="preserve">*V případě jízdy vlastním osobním automobilem:</w:t>
    </w:r>
  </w:p>
  <w:tbl>
    <w:tblPr>
      <w:tblStyle w:val="Table3"/>
      <w:tblW w:w="9858.0" w:type="dxa"/>
      <w:jc w:val="left"/>
      <w:tblInd w:w="-108.0" w:type="dxa"/>
      <w:tblLayout w:type="fixed"/>
      <w:tblLook w:val="0000"/>
    </w:tblPr>
    <w:tblGrid>
      <w:gridCol w:w="1384"/>
      <w:gridCol w:w="8474"/>
      <w:tblGridChange w:id="0">
        <w:tblGrid>
          <w:gridCol w:w="1384"/>
          <w:gridCol w:w="8474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21D">
          <w:pPr>
            <w:rPr/>
          </w:pPr>
          <w:r w:rsidDel="00000000" w:rsidR="00000000" w:rsidRPr="00000000">
            <w:rPr>
              <w:sz w:val="16"/>
              <w:szCs w:val="16"/>
              <w:rtl w:val="0"/>
            </w:rPr>
            <w:t xml:space="preserve">druh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21E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21F">
          <w:pPr>
            <w:rPr/>
          </w:pPr>
          <w:r w:rsidDel="00000000" w:rsidR="00000000" w:rsidRPr="00000000">
            <w:rPr>
              <w:sz w:val="18"/>
              <w:szCs w:val="18"/>
              <w:rtl w:val="0"/>
            </w:rPr>
            <w:t xml:space="preserve">AUV-A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220">
          <w:pPr>
            <w:rPr/>
          </w:pPr>
          <w:r w:rsidDel="00000000" w:rsidR="00000000" w:rsidRPr="00000000">
            <w:rPr>
              <w:sz w:val="18"/>
              <w:szCs w:val="18"/>
              <w:rtl w:val="0"/>
            </w:rPr>
            <w:t xml:space="preserve">a) Cestovní výdaje při použití vlastního vozidla budou vypláceny ve výši součinu sazby za 1 km a nejkratší silniční vzdáleností mezi místem počátku a cíle jízdy, přičemž sazba zahrnuje úhradu za použití vozidla i úhradu za pohonné hmoty. Sazba za 1 km se stanovuje pro rok 2022 částkou 4,70 Kč.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2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3">
    <w:pPr>
      <w:rPr/>
    </w:pPr>
    <w:r w:rsidDel="00000000" w:rsidR="00000000" w:rsidRPr="00000000">
      <w:rPr>
        <w:rtl w:val="0"/>
      </w:rPr>
      <w:t xml:space="preserve">*V případě jízdy vlastním osobním automobilem:</w:t>
    </w:r>
  </w:p>
  <w:tbl>
    <w:tblPr>
      <w:tblStyle w:val="Table4"/>
      <w:tblW w:w="9858.0" w:type="dxa"/>
      <w:jc w:val="left"/>
      <w:tblInd w:w="-108.0" w:type="dxa"/>
      <w:tblLayout w:type="fixed"/>
      <w:tblLook w:val="0000"/>
    </w:tblPr>
    <w:tblGrid>
      <w:gridCol w:w="1384"/>
      <w:gridCol w:w="8474"/>
      <w:tblGridChange w:id="0">
        <w:tblGrid>
          <w:gridCol w:w="1384"/>
          <w:gridCol w:w="8474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224">
          <w:pPr>
            <w:rPr/>
          </w:pPr>
          <w:r w:rsidDel="00000000" w:rsidR="00000000" w:rsidRPr="00000000">
            <w:rPr>
              <w:sz w:val="16"/>
              <w:szCs w:val="16"/>
              <w:rtl w:val="0"/>
            </w:rPr>
            <w:t xml:space="preserve">druh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225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226">
          <w:pPr>
            <w:rPr/>
          </w:pPr>
          <w:r w:rsidDel="00000000" w:rsidR="00000000" w:rsidRPr="00000000">
            <w:rPr>
              <w:sz w:val="18"/>
              <w:szCs w:val="18"/>
              <w:rtl w:val="0"/>
            </w:rPr>
            <w:t xml:space="preserve">AUV-A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227">
          <w:pPr>
            <w:rPr/>
          </w:pPr>
          <w:r w:rsidDel="00000000" w:rsidR="00000000" w:rsidRPr="00000000">
            <w:rPr>
              <w:sz w:val="18"/>
              <w:szCs w:val="18"/>
              <w:rtl w:val="0"/>
            </w:rPr>
            <w:t xml:space="preserve">a) Cestovní výdaje při použití vlastního vozidla budou vypláceny ve výši součinu sazby za 1 km a nejkratší silniční vzdáleností mezi místem počátku a cíle jízdy, přičemž sazba zahrnuje úhradu za použití vozidla i úhradu za pohonné hmoty. Sazba za 1 km se stanovuje pro rok 2023 částkou 5,20 Kč.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28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ab/>
        <w:t xml:space="preserve">Dobu odjezdu a příjezdu vyplňte podle jízdního řádu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ab/>
        <w:t xml:space="preserve">Uvádějte ve zkratce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1A">
      <w:pPr>
        <w:rPr>
          <w:i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ab/>
        <w:t xml:space="preserve">Počet km uvádějte jen při použití jiného než veřejného hromadného doprav. prostředku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jc w:val="right"/>
        <w:rPr/>
      </w:pPr>
      <w:r w:rsidDel="00000000" w:rsidR="00000000" w:rsidRPr="00000000">
        <w:rPr>
          <w:i w:val="1"/>
          <w:sz w:val="16"/>
          <w:szCs w:val="16"/>
          <w:rtl w:val="0"/>
        </w:rPr>
        <w:tab/>
        <w:t xml:space="preserve">Tento formulář je povinný pro všechny složky ČAS od 2023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radek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Nadpis1">
    <w:name w:val="Nadpis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Nadpis2">
    <w:name w:val="Nadpis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cs-CZ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Značkapozn.podčarou">
    <w:name w:val="Značka pozn. pod čarou"/>
    <w:next w:val="Značkapozn.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Znakyprovysvětlivky">
    <w:name w:val="Znaky pro vysvětlivky"/>
    <w:next w:val="Znakyprovysvětlivky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Znakyprovysvětlivky">
    <w:name w:val="WW-Znaky pro vysvětlivky"/>
    <w:next w:val="WW-Znakyprovysvětliv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kaznavysvětlivky">
    <w:name w:val="Odkaz na vysvětlivky"/>
    <w:next w:val="Odkaznavysvětlivky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Internetovýodkaz">
    <w:name w:val="Internetový odkaz"/>
    <w:next w:val="Interne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kotvenípoznámkypodčarou">
    <w:name w:val="Ukotvení poznámky pod čarou"/>
    <w:next w:val="Ukotvenípoznámky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Ukotvenívysvětlivky">
    <w:name w:val="Ukotvení vysvětlivky"/>
    <w:next w:val="Ukotvenívysvětlivky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dpis">
    <w:name w:val="Nadpis"/>
    <w:basedOn w:val="Normal"/>
    <w:next w:val="Tělotex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cs-CZ"/>
    </w:rPr>
  </w:style>
  <w:style w:type="paragraph" w:styleId="Tělotextu">
    <w:name w:val="Tělo textu"/>
    <w:basedOn w:val="Normal"/>
    <w:next w:val="Tělotextu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Popisek">
    <w:name w:val="Popisek"/>
    <w:basedOn w:val="Normal"/>
    <w:next w:val="Popisek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Rejstřík">
    <w:name w:val="Rejstřík"/>
    <w:basedOn w:val="Normal"/>
    <w:next w:val="Rejstřík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Poznámkapodčarou">
    <w:name w:val="Poznámka pod čarou"/>
    <w:basedOn w:val="Normal"/>
    <w:next w:val="Poznámkapodčarou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Obsahtabulky">
    <w:name w:val="Obsah tabulky"/>
    <w:basedOn w:val="Normal"/>
    <w:next w:val="Obsahtabulky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text">
    <w:name w:val="text"/>
    <w:basedOn w:val="Normal"/>
    <w:next w:val="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1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Text">
    <w:name w:val="Text"/>
    <w:basedOn w:val="Popisek"/>
    <w:next w:val="Text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radek">
    <w:name w:val="radek"/>
    <w:next w:val="radek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Lucida Sans Unicode" w:hAnsi="Times New Roman"/>
      <w:b w:val="1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40oZvp06j4GZZcJ6K2UP1N5N9A==">AMUW2mWehvH1A3PX2NBHGR/kqdw2WI/A9uTWFF+6BU4Lc3Zwmlh5E0FqZ3fkbiY0JVl6fxV6F2D+pOL0ThUlxzZQUpF5yvWHayNS3Ze3BlMAKqieTsVJVJVb1NVM0kh4YRFn1AgbqBykQWPmBlkMKN4O8+s7ZfKYuA==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2012-02-24T18:03:00Z</dcterms:created>
  <dc:creator>hanka bilkova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